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9F" w:rsidRPr="0083037F" w:rsidRDefault="0083037F">
      <w:pPr>
        <w:rPr>
          <w:rFonts w:ascii="Arial" w:hAnsi="Arial" w:cs="Arial"/>
          <w:sz w:val="24"/>
          <w:szCs w:val="24"/>
        </w:rPr>
      </w:pPr>
      <w:r w:rsidRPr="0083037F">
        <w:rPr>
          <w:rFonts w:ascii="Arial" w:hAnsi="Arial" w:cs="Arial"/>
          <w:sz w:val="24"/>
          <w:szCs w:val="24"/>
        </w:rPr>
        <w:t>Crew Leader</w:t>
      </w:r>
    </w:p>
    <w:p w:rsidR="0083037F" w:rsidRDefault="0083037F" w:rsidP="0083037F">
      <w:pPr>
        <w:shd w:val="clear" w:color="auto" w:fill="FFFFFF"/>
        <w:spacing w:after="240"/>
        <w:rPr>
          <w:rFonts w:ascii="Arial" w:hAnsi="Arial" w:cs="Arial"/>
          <w:color w:val="464646"/>
          <w:spacing w:val="15"/>
          <w:sz w:val="24"/>
          <w:szCs w:val="24"/>
        </w:rPr>
      </w:pPr>
      <w:r>
        <w:rPr>
          <w:rFonts w:ascii="Arial" w:hAnsi="Arial" w:cs="Arial"/>
          <w:color w:val="464646"/>
          <w:spacing w:val="15"/>
          <w:sz w:val="24"/>
          <w:szCs w:val="24"/>
        </w:rPr>
        <w:t>The purpose of this classification is to lead a crew of workers at a Collier County Recycling Center that are engaged in operating equipment and performing maintenance work associated with various projects within the Solid and Hazardous Waste Management Division of the County.</w:t>
      </w:r>
    </w:p>
    <w:p w:rsidR="0083037F" w:rsidRDefault="0083037F" w:rsidP="0083037F">
      <w:pPr>
        <w:shd w:val="clear" w:color="auto" w:fill="FFFFFF"/>
        <w:spacing w:after="240"/>
        <w:rPr>
          <w:rFonts w:ascii="Arial" w:hAnsi="Arial" w:cs="Arial"/>
          <w:color w:val="464646"/>
          <w:spacing w:val="15"/>
          <w:sz w:val="24"/>
          <w:szCs w:val="24"/>
        </w:rPr>
      </w:pPr>
      <w:r>
        <w:rPr>
          <w:rFonts w:ascii="Arial" w:hAnsi="Arial" w:cs="Arial"/>
          <w:color w:val="464646"/>
          <w:spacing w:val="15"/>
          <w:sz w:val="24"/>
          <w:szCs w:val="24"/>
        </w:rPr>
        <w:t>Leads a crew of workers in operating equipment and performing maintenance work associated with various projects within an assigned department/division of the County. Provides direction, training, and assistance to employees; coordinates daily work activities; organizes and prioritizes workload; makes work assignments and evaluates work; monitors status of work; troubleshoots problem situations.</w:t>
      </w:r>
    </w:p>
    <w:p w:rsidR="0083037F" w:rsidRDefault="0083037F" w:rsidP="0083037F">
      <w:pPr>
        <w:shd w:val="clear" w:color="auto" w:fill="FFFFFF"/>
        <w:spacing w:after="240"/>
        <w:rPr>
          <w:rFonts w:ascii="Arial" w:hAnsi="Arial" w:cs="Arial"/>
          <w:color w:val="464646"/>
          <w:spacing w:val="15"/>
          <w:sz w:val="24"/>
          <w:szCs w:val="24"/>
        </w:rPr>
      </w:pPr>
      <w:r>
        <w:rPr>
          <w:rFonts w:ascii="Arial" w:hAnsi="Arial" w:cs="Arial"/>
          <w:color w:val="464646"/>
          <w:spacing w:val="15"/>
          <w:sz w:val="24"/>
          <w:szCs w:val="24"/>
        </w:rPr>
        <w:t xml:space="preserve">Provides assistance to customers and staff at the recycling center. Screens all incoming material visually for potential hazardous waste. Monitors inventory of Recycling Center Operations equipment and supplies; ensures availability of adequate materials to conduct work activities; initiates </w:t>
      </w:r>
      <w:proofErr w:type="gramStart"/>
      <w:r>
        <w:rPr>
          <w:rFonts w:ascii="Arial" w:hAnsi="Arial" w:cs="Arial"/>
          <w:color w:val="464646"/>
          <w:spacing w:val="15"/>
          <w:sz w:val="24"/>
          <w:szCs w:val="24"/>
        </w:rPr>
        <w:t>requisitions</w:t>
      </w:r>
      <w:proofErr w:type="gramEnd"/>
      <w:r>
        <w:rPr>
          <w:rFonts w:ascii="Arial" w:hAnsi="Arial" w:cs="Arial"/>
          <w:color w:val="464646"/>
          <w:spacing w:val="15"/>
          <w:sz w:val="24"/>
          <w:szCs w:val="24"/>
        </w:rPr>
        <w:t xml:space="preserve"> for new/replacement materials; obtains product information and competitive price quotes for prospective purchases.</w:t>
      </w:r>
    </w:p>
    <w:p w:rsidR="0083037F" w:rsidRDefault="0083037F" w:rsidP="0083037F">
      <w:pPr>
        <w:shd w:val="clear" w:color="auto" w:fill="FFFFFF"/>
        <w:spacing w:after="240"/>
        <w:rPr>
          <w:rFonts w:ascii="Arial" w:hAnsi="Arial" w:cs="Arial"/>
          <w:color w:val="464646"/>
          <w:spacing w:val="15"/>
          <w:sz w:val="24"/>
          <w:szCs w:val="24"/>
        </w:rPr>
      </w:pPr>
      <w:proofErr w:type="gramStart"/>
      <w:r>
        <w:rPr>
          <w:rFonts w:ascii="Arial" w:hAnsi="Arial" w:cs="Arial"/>
          <w:color w:val="464646"/>
          <w:spacing w:val="15"/>
          <w:sz w:val="24"/>
          <w:szCs w:val="24"/>
        </w:rPr>
        <w:t>Provides assistance to</w:t>
      </w:r>
      <w:proofErr w:type="gramEnd"/>
      <w:r>
        <w:rPr>
          <w:rFonts w:ascii="Arial" w:hAnsi="Arial" w:cs="Arial"/>
          <w:color w:val="464646"/>
          <w:spacing w:val="15"/>
          <w:sz w:val="24"/>
          <w:szCs w:val="24"/>
        </w:rPr>
        <w:t xml:space="preserve"> other employees or divisions as needed. Performs other related duties as required. In the event of a declared state of emergency, employees in this classification may be called to work during days or hours other than those for which they are regularly scheduled.</w:t>
      </w:r>
    </w:p>
    <w:p w:rsidR="0083037F" w:rsidRDefault="0083037F" w:rsidP="0083037F">
      <w:pPr>
        <w:shd w:val="clear" w:color="auto" w:fill="FFFFFF"/>
        <w:rPr>
          <w:rFonts w:ascii="Arial" w:hAnsi="Arial" w:cs="Arial"/>
          <w:color w:val="464646"/>
          <w:spacing w:val="15"/>
          <w:sz w:val="24"/>
          <w:szCs w:val="24"/>
        </w:rPr>
      </w:pPr>
      <w:r>
        <w:rPr>
          <w:rFonts w:ascii="Arial" w:hAnsi="Arial" w:cs="Arial"/>
          <w:color w:val="464646"/>
          <w:spacing w:val="15"/>
          <w:sz w:val="24"/>
          <w:szCs w:val="24"/>
        </w:rPr>
        <w:t>Must obtain technical certifications through SWANA and/or TREEO or other South West organization. Must possess and maintain a valid Florida Driver’s License with any applicable endorsements and maintain eligibility requirements and endorsement(s) to drive a County vehicle. Fingerprinting required.</w:t>
      </w:r>
    </w:p>
    <w:p w:rsidR="0083037F" w:rsidRDefault="0083037F" w:rsidP="0083037F">
      <w:pPr>
        <w:shd w:val="clear" w:color="auto" w:fill="FFFFFF"/>
        <w:rPr>
          <w:rFonts w:ascii="Arial" w:hAnsi="Arial" w:cs="Arial"/>
          <w:color w:val="464646"/>
          <w:spacing w:val="1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64646"/>
          <w:spacing w:val="15"/>
          <w:sz w:val="24"/>
          <w:szCs w:val="24"/>
        </w:rPr>
        <w:t>This is a full-time position.</w:t>
      </w:r>
    </w:p>
    <w:p w:rsidR="0083037F" w:rsidRDefault="0083037F" w:rsidP="0083037F">
      <w:pPr>
        <w:shd w:val="clear" w:color="auto" w:fill="FFFFFF"/>
        <w:rPr>
          <w:rFonts w:ascii="Arial" w:hAnsi="Arial" w:cs="Arial"/>
          <w:color w:val="464646"/>
          <w:spacing w:val="15"/>
          <w:sz w:val="24"/>
          <w:szCs w:val="24"/>
        </w:rPr>
      </w:pPr>
      <w:r>
        <w:rPr>
          <w:rFonts w:ascii="Arial" w:hAnsi="Arial" w:cs="Arial"/>
          <w:color w:val="464646"/>
          <w:spacing w:val="15"/>
          <w:sz w:val="24"/>
          <w:szCs w:val="24"/>
        </w:rPr>
        <w:t xml:space="preserve">Apply through this link:  </w:t>
      </w:r>
      <w:hyperlink r:id="rId4" w:history="1">
        <w:r w:rsidRPr="0020079E">
          <w:rPr>
            <w:rStyle w:val="Hyperlink"/>
            <w:rFonts w:ascii="Arial" w:hAnsi="Arial" w:cs="Arial"/>
            <w:spacing w:val="15"/>
            <w:sz w:val="24"/>
            <w:szCs w:val="24"/>
          </w:rPr>
          <w:t>https://www.governmentjobs.com/careers/collier</w:t>
        </w:r>
      </w:hyperlink>
    </w:p>
    <w:p w:rsidR="0083037F" w:rsidRDefault="0083037F" w:rsidP="0083037F">
      <w:pPr>
        <w:shd w:val="clear" w:color="auto" w:fill="FFFFFF"/>
        <w:rPr>
          <w:rFonts w:ascii="Arial" w:hAnsi="Arial" w:cs="Arial"/>
          <w:color w:val="464646"/>
          <w:spacing w:val="15"/>
          <w:sz w:val="24"/>
          <w:szCs w:val="24"/>
        </w:rPr>
      </w:pPr>
    </w:p>
    <w:p w:rsidR="0083037F" w:rsidRDefault="0083037F" w:rsidP="0083037F">
      <w:pPr>
        <w:rPr>
          <w:rFonts w:ascii="Calibri" w:hAnsi="Calibri" w:cs="Calibri"/>
        </w:rPr>
      </w:pPr>
    </w:p>
    <w:p w:rsidR="0083037F" w:rsidRPr="0083037F" w:rsidRDefault="0083037F">
      <w:pPr>
        <w:rPr>
          <w:sz w:val="24"/>
          <w:szCs w:val="24"/>
        </w:rPr>
      </w:pPr>
    </w:p>
    <w:sectPr w:rsidR="0083037F" w:rsidRPr="0083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F"/>
    <w:rsid w:val="002E059F"/>
    <w:rsid w:val="008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E4B4"/>
  <w15:chartTrackingRefBased/>
  <w15:docId w15:val="{E71639C4-8BC9-4173-A932-95D8D5E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ernmentjobs.com/careers/coll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RochowStefanie</dc:creator>
  <cp:keywords/>
  <dc:description/>
  <cp:lastModifiedBy>RochowStefanie</cp:lastModifiedBy>
  <cp:revision>1</cp:revision>
  <dcterms:created xsi:type="dcterms:W3CDTF">2019-07-09T18:16:00Z</dcterms:created>
  <dcterms:modified xsi:type="dcterms:W3CDTF">2019-07-09T18:18:00Z</dcterms:modified>
</cp:coreProperties>
</file>